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EB" w:rsidRDefault="00A918AB">
      <w:r>
        <w:t>1</w:t>
      </w:r>
      <w:r w:rsidRPr="00A918AB">
        <w:rPr>
          <w:vertAlign w:val="superscript"/>
        </w:rPr>
        <w:t>st</w:t>
      </w:r>
      <w:r>
        <w:t xml:space="preserve"> </w:t>
      </w:r>
    </w:p>
    <w:p w:rsidR="00A918AB" w:rsidRDefault="00A918AB">
      <w:pPr>
        <w:rPr>
          <w:rFonts w:ascii="Georgia" w:hAnsi="Georgia"/>
          <w:color w:val="111111"/>
          <w:sz w:val="23"/>
          <w:szCs w:val="23"/>
          <w:shd w:val="clear" w:color="auto" w:fill="E6E6E6"/>
        </w:rPr>
      </w:pPr>
      <w:r>
        <w:rPr>
          <w:rFonts w:ascii="Georgia" w:hAnsi="Georgia"/>
          <w:color w:val="111111"/>
          <w:sz w:val="23"/>
          <w:szCs w:val="23"/>
          <w:shd w:val="clear" w:color="auto" w:fill="E6E6E6"/>
        </w:rPr>
        <w:t xml:space="preserve">In Judges 13 an angel tells the wife of Manoah that she is barren and unable to have children, but will have a child and she must not drink anything made by fermentation or eat anything unclean. The child must also not have a razor put to his head for he is destined to lead Israel from the hands of the Philistines. First thing is the woman has no name like many of the other women in the old Testament, she is only referred to as the wife of Manoah, another example of how women were looked at in the bible and in society in the past. The next thing is this passage is repeated three times, the angel tells the wife and then she tells her husband and repeats the exact same instructions to him which he of course asks the angel to give him the same spiel so the reader reads it three times all in the book of Judges 13. It seems that the story was passed down verbally for many years and someone who eventually wrote it down expanded the short passage to make it seem to be more than there was actually there. The story of Samson was essentially a birth story followed by a marriage and loss of said wife then revenge on the Philistines and meeting a new girl who also turns on him and </w:t>
      </w:r>
      <w:proofErr w:type="gramStart"/>
      <w:r>
        <w:rPr>
          <w:rFonts w:ascii="Georgia" w:hAnsi="Georgia"/>
          <w:color w:val="111111"/>
          <w:sz w:val="23"/>
          <w:szCs w:val="23"/>
          <w:shd w:val="clear" w:color="auto" w:fill="E6E6E6"/>
        </w:rPr>
        <w:t>he</w:t>
      </w:r>
      <w:proofErr w:type="gramEnd"/>
      <w:r>
        <w:rPr>
          <w:rFonts w:ascii="Georgia" w:hAnsi="Georgia"/>
          <w:color w:val="111111"/>
          <w:sz w:val="23"/>
          <w:szCs w:val="23"/>
          <w:shd w:val="clear" w:color="auto" w:fill="E6E6E6"/>
        </w:rPr>
        <w:t xml:space="preserve"> getting final revenge on the people who blinded him. The end is also stretched out with his new girl Delilah asking him how he can be bound so the Philistines could get him and Samson giving three different kinds of ropes that could do it while tricking her in return.</w:t>
      </w:r>
      <w:r>
        <w:rPr>
          <w:rStyle w:val="apple-converted-space"/>
          <w:rFonts w:ascii="Georgia" w:hAnsi="Georgia"/>
          <w:color w:val="111111"/>
          <w:sz w:val="23"/>
          <w:szCs w:val="23"/>
          <w:bdr w:val="none" w:sz="0" w:space="0" w:color="auto" w:frame="1"/>
          <w:shd w:val="clear" w:color="auto" w:fill="E6E6E6"/>
        </w:rPr>
        <w:t>  </w:t>
      </w:r>
      <w:r>
        <w:rPr>
          <w:rFonts w:ascii="Georgia" w:hAnsi="Georgia"/>
          <w:color w:val="111111"/>
          <w:sz w:val="23"/>
          <w:szCs w:val="23"/>
          <w:shd w:val="clear" w:color="auto" w:fill="E6E6E6"/>
        </w:rPr>
        <w:t>Again going through the same action over and over doesn’t add anything to the story it just seems like a way to stretch out a smaller, fragmented story that need some more stuff in order to be included in the Old Testament.</w:t>
      </w:r>
    </w:p>
    <w:p w:rsidR="00A918AB" w:rsidRDefault="00A918AB">
      <w:pPr>
        <w:rPr>
          <w:rFonts w:ascii="Georgia" w:hAnsi="Georgia"/>
          <w:color w:val="111111"/>
          <w:sz w:val="23"/>
          <w:szCs w:val="23"/>
          <w:shd w:val="clear" w:color="auto" w:fill="E6E6E6"/>
        </w:rPr>
      </w:pPr>
    </w:p>
    <w:p w:rsidR="00A918AB" w:rsidRDefault="00A918AB">
      <w:pPr>
        <w:rPr>
          <w:rFonts w:ascii="Georgia" w:hAnsi="Georgia"/>
          <w:color w:val="111111"/>
          <w:sz w:val="23"/>
          <w:szCs w:val="23"/>
          <w:shd w:val="clear" w:color="auto" w:fill="E6E6E6"/>
        </w:rPr>
      </w:pPr>
      <w:r>
        <w:rPr>
          <w:rFonts w:ascii="Georgia" w:hAnsi="Georgia"/>
          <w:color w:val="111111"/>
          <w:sz w:val="23"/>
          <w:szCs w:val="23"/>
          <w:shd w:val="clear" w:color="auto" w:fill="E6E6E6"/>
        </w:rPr>
        <w:t>2</w:t>
      </w:r>
      <w:r w:rsidRPr="00A918AB">
        <w:rPr>
          <w:rFonts w:ascii="Georgia" w:hAnsi="Georgia"/>
          <w:color w:val="111111"/>
          <w:sz w:val="23"/>
          <w:szCs w:val="23"/>
          <w:shd w:val="clear" w:color="auto" w:fill="E6E6E6"/>
          <w:vertAlign w:val="superscript"/>
        </w:rPr>
        <w:t>nd</w:t>
      </w:r>
      <w:r>
        <w:rPr>
          <w:rFonts w:ascii="Georgia" w:hAnsi="Georgia"/>
          <w:color w:val="111111"/>
          <w:sz w:val="23"/>
          <w:szCs w:val="23"/>
          <w:shd w:val="clear" w:color="auto" w:fill="E6E6E6"/>
        </w:rPr>
        <w:t xml:space="preserve"> post</w:t>
      </w:r>
    </w:p>
    <w:p w:rsidR="00A918AB" w:rsidRDefault="00A918AB" w:rsidP="00A918AB">
      <w:pPr>
        <w:pStyle w:val="p1"/>
        <w:shd w:val="clear" w:color="auto" w:fill="E6E6E6"/>
        <w:spacing w:before="0" w:beforeAutospacing="0" w:after="0" w:afterAutospacing="0"/>
        <w:rPr>
          <w:rFonts w:ascii="Georgia" w:hAnsi="Georgia"/>
          <w:color w:val="111111"/>
          <w:sz w:val="23"/>
          <w:szCs w:val="23"/>
        </w:rPr>
      </w:pPr>
      <w:r>
        <w:rPr>
          <w:rFonts w:ascii="Georgia" w:hAnsi="Georgia"/>
          <w:color w:val="111111"/>
          <w:sz w:val="23"/>
          <w:szCs w:val="23"/>
        </w:rPr>
        <w:t>The chapter of 1 Samuel 16 began the story of David and eventually foreshadowed him being anointed as King. This chapter was incredibly insightful as the reader is forced to sort of step into Biblical times and envision what it would be like for God to anoint someone ruler over a country rather than a typical voting or parliamentary system. In reading 1 Samuel 16-17, I could not help but think about the aspect of divine rule which is when monarchs obtain their "right to rule" directly from God himself. It was interesting to see the beginning of the story of David in the latter verses of 1 Samuel 16. He was called to be a lyre-player and eventually became anointed to be King. Reading on, the story of David and Goliath really enforced the need for a reader's imagination. In "reality," how often as one come across someone "six cubits and a span" who is capable of carrying a "spear’s head weighing six hundred shekels of iron." The reader is forced to imagine Goliath as this great giant about to go to war with David who is a regular-sized man. Verse 50 reads, "So David prevailed over the Philistine with a sling and with a stone, and struck the Philistine, and killed him; there was no sword in the hand of David." This quote alone highlights the resilience, courage, and faith of David.</w:t>
      </w:r>
      <w:r>
        <w:rPr>
          <w:rStyle w:val="apple-converted-space"/>
          <w:rFonts w:ascii="inherit" w:hAnsi="inherit"/>
          <w:color w:val="111111"/>
          <w:sz w:val="23"/>
          <w:szCs w:val="23"/>
          <w:bdr w:val="none" w:sz="0" w:space="0" w:color="auto" w:frame="1"/>
        </w:rPr>
        <w:t> </w:t>
      </w:r>
    </w:p>
    <w:p w:rsidR="00A918AB" w:rsidRDefault="00A918AB">
      <w:bookmarkStart w:id="0" w:name="_GoBack"/>
      <w:bookmarkEnd w:id="0"/>
    </w:p>
    <w:sectPr w:rsidR="00A918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8AB"/>
    <w:rsid w:val="0062333C"/>
    <w:rsid w:val="00A73173"/>
    <w:rsid w:val="00A91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918AB"/>
  </w:style>
  <w:style w:type="paragraph" w:customStyle="1" w:styleId="p1">
    <w:name w:val="p1"/>
    <w:basedOn w:val="Normal"/>
    <w:rsid w:val="00A918A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A918AB"/>
  </w:style>
  <w:style w:type="paragraph" w:customStyle="1" w:styleId="p1">
    <w:name w:val="p1"/>
    <w:basedOn w:val="Normal"/>
    <w:rsid w:val="00A918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34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2018-02-16T03:21:00Z</dcterms:created>
  <dcterms:modified xsi:type="dcterms:W3CDTF">2018-02-16T03:23:00Z</dcterms:modified>
</cp:coreProperties>
</file>